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2CF7" w14:textId="77777777" w:rsidR="003B4342" w:rsidRDefault="003B4342">
      <w:pPr>
        <w:pStyle w:val="Subject"/>
      </w:pPr>
    </w:p>
    <w:p w14:paraId="2FE9D201" w14:textId="0F4ED7EA" w:rsidR="00031C08" w:rsidRDefault="007C7480" w:rsidP="00087DF7">
      <w:pPr>
        <w:pStyle w:val="Subject"/>
        <w:jc w:val="center"/>
      </w:pPr>
      <w:r>
        <w:t>G</w:t>
      </w:r>
      <w:r w:rsidR="00087DF7">
        <w:t xml:space="preserve">uidance </w:t>
      </w:r>
      <w:proofErr w:type="gramStart"/>
      <w:r w:rsidR="00087DF7">
        <w:t>note</w:t>
      </w:r>
      <w:proofErr w:type="gramEnd"/>
      <w:r w:rsidR="00087DF7">
        <w:t xml:space="preserve"> on border crossing records</w:t>
      </w:r>
      <w:r w:rsidR="00650D21">
        <w:t xml:space="preserve"> in analogue tachographs</w:t>
      </w:r>
    </w:p>
    <w:p w14:paraId="382A34C6" w14:textId="323EB7EA" w:rsidR="0023277D" w:rsidRDefault="0023277D">
      <w:r w:rsidRPr="00553F65">
        <w:rPr>
          <w:b/>
        </w:rPr>
        <w:t>Issue:</w:t>
      </w:r>
      <w:r>
        <w:t xml:space="preserve"> Manual inclusion of border crossing information in</w:t>
      </w:r>
      <w:r w:rsidR="005C1B74">
        <w:t xml:space="preserve"> an</w:t>
      </w:r>
      <w:r>
        <w:t xml:space="preserve"> analogue tachograph</w:t>
      </w:r>
      <w:r w:rsidR="00AA3BF7">
        <w:t>.</w:t>
      </w:r>
    </w:p>
    <w:p w14:paraId="4637638D" w14:textId="30709749" w:rsidR="0023277D" w:rsidRDefault="00E9146C">
      <w:r>
        <w:rPr>
          <w:b/>
        </w:rPr>
        <w:t>Legal basis</w:t>
      </w:r>
      <w:r w:rsidR="0023277D">
        <w:t>: Article 34(6)</w:t>
      </w:r>
      <w:r w:rsidR="008559BD">
        <w:t>,</w:t>
      </w:r>
      <w:r w:rsidR="0023277D">
        <w:t xml:space="preserve"> paragraph </w:t>
      </w:r>
      <w:r w:rsidR="00CA69AD">
        <w:t xml:space="preserve">(f) </w:t>
      </w:r>
      <w:r w:rsidR="0023277D">
        <w:t>of Regulation (EU) No</w:t>
      </w:r>
      <w:r w:rsidR="00E65A1B">
        <w:t xml:space="preserve"> </w:t>
      </w:r>
      <w:r w:rsidR="0023277D">
        <w:t>165/2014</w:t>
      </w:r>
      <w:r w:rsidR="008559BD">
        <w:rPr>
          <w:rStyle w:val="FootnoteReference"/>
        </w:rPr>
        <w:footnoteReference w:id="1"/>
      </w:r>
      <w:r w:rsidR="00AA3BF7">
        <w:t>.</w:t>
      </w:r>
    </w:p>
    <w:p w14:paraId="55F2E6F9" w14:textId="46D585BC" w:rsidR="003B4342" w:rsidRDefault="0023277D">
      <w:r w:rsidRPr="00553F65">
        <w:rPr>
          <w:b/>
        </w:rPr>
        <w:t>Approach to be followed</w:t>
      </w:r>
      <w:r>
        <w:t xml:space="preserve">: </w:t>
      </w:r>
      <w:r w:rsidR="003B4342">
        <w:t xml:space="preserve">Article 34(6) paragraph </w:t>
      </w:r>
      <w:r w:rsidR="003F1F19">
        <w:t>(</w:t>
      </w:r>
      <w:r w:rsidR="003B4342">
        <w:t>f</w:t>
      </w:r>
      <w:r w:rsidR="003F1F19">
        <w:t>)</w:t>
      </w:r>
      <w:r w:rsidR="003B4342">
        <w:t xml:space="preserve"> of Regulation (EU) No 165/2014</w:t>
      </w:r>
      <w:r w:rsidR="00E025E4">
        <w:t xml:space="preserve"> as amended by Regulation (EU) No 2020/1054</w:t>
      </w:r>
      <w:r w:rsidR="0038252C">
        <w:rPr>
          <w:rStyle w:val="FootnoteReference"/>
        </w:rPr>
        <w:footnoteReference w:id="2"/>
      </w:r>
      <w:r w:rsidR="00E025E4">
        <w:t xml:space="preserve"> </w:t>
      </w:r>
      <w:r w:rsidR="004A6575">
        <w:t xml:space="preserve">sets out </w:t>
      </w:r>
      <w:r w:rsidR="00B00919">
        <w:t xml:space="preserve">the </w:t>
      </w:r>
      <w:r w:rsidR="002B23D8">
        <w:t xml:space="preserve">new </w:t>
      </w:r>
      <w:r w:rsidR="00B00919">
        <w:t xml:space="preserve">obligation for </w:t>
      </w:r>
      <w:r w:rsidR="004A6575">
        <w:t>the</w:t>
      </w:r>
      <w:r w:rsidR="003B4342">
        <w:t xml:space="preserve"> driver of a vehicle fitted with an analogue tachograph</w:t>
      </w:r>
      <w:r w:rsidR="004A6575">
        <w:t xml:space="preserve"> </w:t>
      </w:r>
      <w:r w:rsidR="00B00919">
        <w:t>to</w:t>
      </w:r>
      <w:r w:rsidR="003B4342">
        <w:t xml:space="preserve"> </w:t>
      </w:r>
      <w:r w:rsidR="00C6394E">
        <w:t xml:space="preserve">manually </w:t>
      </w:r>
      <w:r w:rsidR="00C1772D">
        <w:t>enter</w:t>
      </w:r>
      <w:r w:rsidR="003B4342">
        <w:t xml:space="preserve"> in the record sheet of the tachograph the symbol of the country that th</w:t>
      </w:r>
      <w:r w:rsidR="00B00919">
        <w:t>e driver enters after crossing the</w:t>
      </w:r>
      <w:r w:rsidR="003B4342">
        <w:t xml:space="preserve"> border o</w:t>
      </w:r>
      <w:r w:rsidR="003F1F19">
        <w:t xml:space="preserve">f a Member State. The </w:t>
      </w:r>
      <w:r w:rsidR="00C6394E">
        <w:t>symbol</w:t>
      </w:r>
      <w:r w:rsidR="003B4342">
        <w:t xml:space="preserve"> must be </w:t>
      </w:r>
      <w:r w:rsidR="00C6394E">
        <w:t>written</w:t>
      </w:r>
      <w:r w:rsidR="003B4342">
        <w:t xml:space="preserve"> at the beginning of the driver’s first stop in that Member State</w:t>
      </w:r>
      <w:r w:rsidR="00C1772D">
        <w:t xml:space="preserve"> (which must be made at the nearest possible stopping place at or after the border)</w:t>
      </w:r>
      <w:r w:rsidR="002B23D8">
        <w:t>, or, when the crossing of the border takes place on a ferry or train, at the port or station of arrival</w:t>
      </w:r>
      <w:r w:rsidR="003B4342">
        <w:t>.</w:t>
      </w:r>
    </w:p>
    <w:p w14:paraId="6293B49F" w14:textId="77777777" w:rsidR="00B00919" w:rsidRDefault="000538AD">
      <w:r>
        <w:t>D</w:t>
      </w:r>
      <w:r w:rsidR="00C6394E">
        <w:t xml:space="preserve">ue to the reduced space that </w:t>
      </w:r>
      <w:r w:rsidR="00CE364B">
        <w:t>remains</w:t>
      </w:r>
      <w:r w:rsidR="00C6394E">
        <w:t xml:space="preserve"> available on the record sheet </w:t>
      </w:r>
      <w:r>
        <w:t>after</w:t>
      </w:r>
      <w:r w:rsidR="00C6394E">
        <w:t xml:space="preserve"> the automatic records</w:t>
      </w:r>
      <w:r>
        <w:t xml:space="preserve"> on driver’s activity and vehicle speed have been made</w:t>
      </w:r>
      <w:r w:rsidR="00C6394E">
        <w:t xml:space="preserve">, the addition of handwritten information </w:t>
      </w:r>
      <w:r w:rsidR="0036363A">
        <w:t>by the driver in a way that can be clearly read and understood may be a difficult task</w:t>
      </w:r>
      <w:r w:rsidR="00C6394E">
        <w:t>.</w:t>
      </w:r>
      <w:r w:rsidR="00B00919">
        <w:t xml:space="preserve"> </w:t>
      </w:r>
      <w:r w:rsidR="00C6394E">
        <w:t>Moreover</w:t>
      </w:r>
      <w:r w:rsidR="00CE364B">
        <w:t>,</w:t>
      </w:r>
      <w:r w:rsidR="00B00919">
        <w:t xml:space="preserve"> </w:t>
      </w:r>
      <w:r w:rsidR="00CE364B">
        <w:t>adding information m</w:t>
      </w:r>
      <w:r w:rsidR="00B00919">
        <w:t>anually</w:t>
      </w:r>
      <w:r w:rsidR="00CE364B">
        <w:t xml:space="preserve"> in certain places of the record sheet may lead to its </w:t>
      </w:r>
      <w:r w:rsidR="00BA2CA1">
        <w:t>damage</w:t>
      </w:r>
      <w:r w:rsidR="00B00919">
        <w:t xml:space="preserve">. </w:t>
      </w:r>
    </w:p>
    <w:p w14:paraId="5785339E" w14:textId="4883CC28" w:rsidR="00B00919" w:rsidRDefault="00B00919" w:rsidP="00B00919">
      <w:r>
        <w:t>The purpose of this guidance</w:t>
      </w:r>
      <w:r w:rsidR="0036363A">
        <w:t xml:space="preserve"> note</w:t>
      </w:r>
      <w:r>
        <w:t xml:space="preserve"> is therefore </w:t>
      </w:r>
      <w:r w:rsidR="00BA2CA1">
        <w:t xml:space="preserve">to </w:t>
      </w:r>
      <w:r>
        <w:t>indicate where exactly in the record sheet the country symbol should be added</w:t>
      </w:r>
      <w:r w:rsidR="0036363A">
        <w:t xml:space="preserve">, </w:t>
      </w:r>
      <w:proofErr w:type="gramStart"/>
      <w:r w:rsidR="0036363A">
        <w:t>in order to</w:t>
      </w:r>
      <w:proofErr w:type="gramEnd"/>
      <w:r w:rsidR="0036363A">
        <w:t xml:space="preserve"> </w:t>
      </w:r>
      <w:r w:rsidR="00CE364B">
        <w:t>ensure a common approach to implementing the obligation of reco</w:t>
      </w:r>
      <w:r w:rsidR="002B23D8">
        <w:t>r</w:t>
      </w:r>
      <w:r w:rsidR="00CE364B">
        <w:t>ding border crossing</w:t>
      </w:r>
      <w:r w:rsidR="00562908">
        <w:t xml:space="preserve"> in analogue tachographs</w:t>
      </w:r>
      <w:r w:rsidR="00CE364B">
        <w:t xml:space="preserve"> and </w:t>
      </w:r>
      <w:r w:rsidR="00562908">
        <w:t xml:space="preserve">to </w:t>
      </w:r>
      <w:r w:rsidR="00B21389">
        <w:t>prevent</w:t>
      </w:r>
      <w:r w:rsidR="0036363A">
        <w:t xml:space="preserve"> a possible damage of the record sheet</w:t>
      </w:r>
      <w:r>
        <w:t xml:space="preserve">. </w:t>
      </w:r>
      <w:r w:rsidR="008559BD">
        <w:t xml:space="preserve">Annex A and B of this guidance refer to the manual entries of border crossings in cases of analogue tachographs, whereas </w:t>
      </w:r>
      <w:r w:rsidR="00025360">
        <w:t>Annex C</w:t>
      </w:r>
      <w:r w:rsidR="00FD3744">
        <w:t xml:space="preserve"> recalls the nation codes</w:t>
      </w:r>
      <w:r w:rsidR="00FD3744">
        <w:rPr>
          <w:rStyle w:val="FootnoteReference"/>
        </w:rPr>
        <w:footnoteReference w:id="3"/>
      </w:r>
      <w:r w:rsidR="00FD3744">
        <w:t xml:space="preserve"> to be used as country symbols.</w:t>
      </w:r>
    </w:p>
    <w:p w14:paraId="2C1A17E8" w14:textId="6CB28B20" w:rsidR="00FD3744" w:rsidRPr="00FD3744" w:rsidRDefault="00D96044">
      <w:pPr>
        <w:rPr>
          <w:u w:val="single"/>
        </w:rPr>
      </w:pPr>
      <w:r w:rsidRPr="007B4501">
        <w:rPr>
          <w:b/>
          <w:bCs/>
          <w:u w:val="single"/>
        </w:rPr>
        <w:t>Option 1</w:t>
      </w:r>
      <w:r w:rsidR="005F4C3E" w:rsidRPr="007B4501">
        <w:rPr>
          <w:b/>
          <w:bCs/>
          <w:u w:val="single"/>
        </w:rPr>
        <w:t>:</w:t>
      </w:r>
      <w:r w:rsidR="005F4C3E">
        <w:rPr>
          <w:u w:val="single"/>
        </w:rPr>
        <w:t xml:space="preserve"> </w:t>
      </w:r>
      <w:r>
        <w:rPr>
          <w:u w:val="single"/>
        </w:rPr>
        <w:t xml:space="preserve">under the inner time dial of the record sheet. </w:t>
      </w:r>
    </w:p>
    <w:p w14:paraId="0013DB27" w14:textId="4AD50D3C" w:rsidR="001365ED" w:rsidRDefault="008D615A">
      <w:r>
        <w:t>Whenever possible</w:t>
      </w:r>
      <w:r w:rsidR="0036363A">
        <w:t>, t</w:t>
      </w:r>
      <w:r w:rsidR="001365ED">
        <w:t xml:space="preserve">he country </w:t>
      </w:r>
      <w:r w:rsidR="00C6394E">
        <w:t>symbol</w:t>
      </w:r>
      <w:r w:rsidR="001365ED">
        <w:t xml:space="preserve"> should be written </w:t>
      </w:r>
      <w:r w:rsidR="002B23D8">
        <w:t xml:space="preserve">under </w:t>
      </w:r>
      <w:r w:rsidR="001365ED">
        <w:t xml:space="preserve">the </w:t>
      </w:r>
      <w:r w:rsidR="002B23D8">
        <w:t xml:space="preserve">inner </w:t>
      </w:r>
      <w:r w:rsidR="001365ED">
        <w:t>time dial</w:t>
      </w:r>
      <w:r w:rsidR="0036363A">
        <w:t xml:space="preserve"> of the record sheet, just underneath the time</w:t>
      </w:r>
      <w:r w:rsidR="001365ED">
        <w:t xml:space="preserve"> at which the vehicle </w:t>
      </w:r>
      <w:r w:rsidR="0023277D">
        <w:t>was</w:t>
      </w:r>
      <w:r w:rsidR="001365ED">
        <w:t xml:space="preserve"> stopped after crossing the border</w:t>
      </w:r>
      <w:r w:rsidR="00E122AC">
        <w:t xml:space="preserve"> or arrived at the port or station when the crossing of the border ta</w:t>
      </w:r>
      <w:r w:rsidR="00B37135">
        <w:t>k</w:t>
      </w:r>
      <w:r w:rsidR="00E122AC">
        <w:t>es place on a ferry or train</w:t>
      </w:r>
      <w:r w:rsidR="000F29F3">
        <w:t xml:space="preserve"> (</w:t>
      </w:r>
      <w:r w:rsidR="000F29F3" w:rsidRPr="000F29F3">
        <w:rPr>
          <w:i/>
          <w:iCs/>
        </w:rPr>
        <w:t>see Annex A, Figure 1</w:t>
      </w:r>
      <w:r w:rsidR="000F29F3">
        <w:t>)</w:t>
      </w:r>
      <w:r w:rsidR="001365ED">
        <w:t xml:space="preserve">. </w:t>
      </w:r>
      <w:r w:rsidR="00730ADB">
        <w:t>Where a reference line marks the opening of the hatchet of the tachograph</w:t>
      </w:r>
      <w:r w:rsidR="00FD4931">
        <w:t xml:space="preserve"> by the driver</w:t>
      </w:r>
      <w:r w:rsidR="00730ADB">
        <w:t xml:space="preserve"> for the purpose of </w:t>
      </w:r>
      <w:r w:rsidR="00E4160C">
        <w:t>inserting th</w:t>
      </w:r>
      <w:r w:rsidR="00DD37B5">
        <w:t>is manual entry</w:t>
      </w:r>
      <w:r w:rsidR="00E4160C">
        <w:t>, the country code</w:t>
      </w:r>
      <w:r w:rsidR="00DD37B5">
        <w:t xml:space="preserve"> should therefore be placed under this reference line</w:t>
      </w:r>
      <w:r w:rsidR="00E4160C">
        <w:t xml:space="preserve"> (</w:t>
      </w:r>
      <w:r w:rsidR="00E4160C" w:rsidRPr="000F29F3">
        <w:rPr>
          <w:i/>
          <w:iCs/>
        </w:rPr>
        <w:t>see Annex A, Figure 2</w:t>
      </w:r>
      <w:r w:rsidR="00E4160C">
        <w:t>).</w:t>
      </w:r>
      <w:r w:rsidR="00077392">
        <w:t xml:space="preserve"> </w:t>
      </w:r>
      <w:r w:rsidR="000538AD">
        <w:t>This solution allows to minimise the space taken by the border crossing information</w:t>
      </w:r>
      <w:r w:rsidR="001365ED">
        <w:t xml:space="preserve">, </w:t>
      </w:r>
      <w:r w:rsidR="000538AD">
        <w:t>since</w:t>
      </w:r>
      <w:r w:rsidR="001365ED">
        <w:t xml:space="preserve"> the time of the border crossing is already provided in the time dial. </w:t>
      </w:r>
      <w:r w:rsidR="000538AD">
        <w:t>In addition, g</w:t>
      </w:r>
      <w:r w:rsidR="001365ED">
        <w:t xml:space="preserve">iven that </w:t>
      </w:r>
      <w:r w:rsidR="001365ED">
        <w:lastRenderedPageBreak/>
        <w:t xml:space="preserve">the record sheet features a standard place for </w:t>
      </w:r>
      <w:r w:rsidR="0036363A">
        <w:t>displaying</w:t>
      </w:r>
      <w:r w:rsidR="001365ED">
        <w:t xml:space="preserve"> the date, it is not necessary </w:t>
      </w:r>
      <w:r w:rsidR="0036363A">
        <w:t xml:space="preserve">either </w:t>
      </w:r>
      <w:r w:rsidR="001365ED">
        <w:t>that the driver writes the date of the border crossing.</w:t>
      </w:r>
    </w:p>
    <w:p w14:paraId="14CB1FAB" w14:textId="7018356A" w:rsidR="007830E7" w:rsidRDefault="007830E7">
      <w:r>
        <w:t xml:space="preserve">Annex A provides a clear example of how border crossings should be entered in the record sheet in </w:t>
      </w:r>
      <w:r w:rsidR="00FC0BCB">
        <w:t>this case</w:t>
      </w:r>
      <w:r>
        <w:t xml:space="preserve">. </w:t>
      </w:r>
    </w:p>
    <w:p w14:paraId="4F8A94F3" w14:textId="782D70B3" w:rsidR="00FD3744" w:rsidRPr="00FD3744" w:rsidRDefault="00D96044">
      <w:pPr>
        <w:rPr>
          <w:u w:val="single"/>
        </w:rPr>
      </w:pPr>
      <w:r w:rsidRPr="007B4501">
        <w:rPr>
          <w:b/>
          <w:bCs/>
          <w:u w:val="single"/>
        </w:rPr>
        <w:t>Option 2</w:t>
      </w:r>
      <w:r w:rsidR="00077BAD">
        <w:rPr>
          <w:b/>
          <w:bCs/>
          <w:u w:val="single"/>
        </w:rPr>
        <w:t xml:space="preserve"> (if Option 1 is not possible</w:t>
      </w:r>
      <w:r w:rsidR="001B2E9F">
        <w:rPr>
          <w:b/>
          <w:bCs/>
          <w:u w:val="single"/>
        </w:rPr>
        <w:t>)</w:t>
      </w:r>
      <w:r w:rsidRPr="007B4501">
        <w:rPr>
          <w:b/>
          <w:bCs/>
          <w:u w:val="single"/>
        </w:rPr>
        <w:t>:</w:t>
      </w:r>
      <w:r w:rsidR="00171ECB">
        <w:rPr>
          <w:u w:val="single"/>
        </w:rPr>
        <w:t xml:space="preserve"> </w:t>
      </w:r>
      <w:r w:rsidR="001B2E9F">
        <w:rPr>
          <w:u w:val="single"/>
        </w:rPr>
        <w:t>between the inner and outer time dials of the record sheet</w:t>
      </w:r>
      <w:r w:rsidR="00BB50E1">
        <w:rPr>
          <w:u w:val="single"/>
        </w:rPr>
        <w:t>.</w:t>
      </w:r>
    </w:p>
    <w:p w14:paraId="76C7E07D" w14:textId="5173F622" w:rsidR="00A97852" w:rsidRDefault="00E77A41" w:rsidP="00C139EA">
      <w:r>
        <w:t>Only i</w:t>
      </w:r>
      <w:r w:rsidR="00A97852">
        <w:t xml:space="preserve">f the space provided in the </w:t>
      </w:r>
      <w:r w:rsidR="00AA479F">
        <w:t>area described</w:t>
      </w:r>
      <w:r w:rsidR="00A97852">
        <w:t xml:space="preserve"> </w:t>
      </w:r>
      <w:r>
        <w:t>in Option 1</w:t>
      </w:r>
      <w:r w:rsidR="00A97852">
        <w:t xml:space="preserve"> is not sufficient</w:t>
      </w:r>
      <w:r w:rsidR="00AA479F">
        <w:t xml:space="preserve"> or </w:t>
      </w:r>
      <w:r w:rsidR="008529D6">
        <w:t>un</w:t>
      </w:r>
      <w:r w:rsidR="00AA479F">
        <w:t>available</w:t>
      </w:r>
      <w:r w:rsidR="00A97852">
        <w:t xml:space="preserve"> </w:t>
      </w:r>
      <w:r w:rsidR="0023003C">
        <w:t xml:space="preserve">for a manual entry of the </w:t>
      </w:r>
      <w:r w:rsidR="003038C6">
        <w:t xml:space="preserve">border crossing, </w:t>
      </w:r>
      <w:r w:rsidR="00136C68">
        <w:t xml:space="preserve">the manual entry </w:t>
      </w:r>
      <w:r w:rsidR="00136BDA">
        <w:t>is to</w:t>
      </w:r>
      <w:r w:rsidR="00A80C5C">
        <w:t xml:space="preserve"> be inserted </w:t>
      </w:r>
      <w:r w:rsidR="002B03F2">
        <w:t xml:space="preserve">between the inner and outer time dials </w:t>
      </w:r>
      <w:r>
        <w:t xml:space="preserve">of the disc. </w:t>
      </w:r>
      <w:r w:rsidR="0091654F">
        <w:t xml:space="preserve">The precise location should be </w:t>
      </w:r>
      <w:r w:rsidR="008529D6">
        <w:t xml:space="preserve">to </w:t>
      </w:r>
      <w:r w:rsidR="00837FB1">
        <w:t xml:space="preserve">the left of the reference line, without damaging the existing or future recording. </w:t>
      </w:r>
    </w:p>
    <w:p w14:paraId="3953CCB9" w14:textId="3B94627F" w:rsidR="002B03F2" w:rsidRDefault="002B03F2" w:rsidP="00C139EA">
      <w:r>
        <w:t xml:space="preserve">Annex B provides a </w:t>
      </w:r>
      <w:r w:rsidR="002271B4">
        <w:t xml:space="preserve">visualisation of the acceptable area where border crossings should be entered manually in </w:t>
      </w:r>
      <w:r w:rsidR="00435278">
        <w:t>this case.</w:t>
      </w:r>
      <w:r w:rsidR="002271B4">
        <w:t xml:space="preserve"> </w:t>
      </w:r>
    </w:p>
    <w:p w14:paraId="128F72C0" w14:textId="02497273" w:rsidR="00171ECB" w:rsidRPr="007B4501" w:rsidRDefault="00171ECB">
      <w:pPr>
        <w:rPr>
          <w:u w:val="single"/>
        </w:rPr>
      </w:pPr>
      <w:r w:rsidRPr="007B4501">
        <w:rPr>
          <w:b/>
          <w:bCs/>
          <w:u w:val="single"/>
        </w:rPr>
        <w:t>Option 3</w:t>
      </w:r>
      <w:r w:rsidR="00077BAD" w:rsidRPr="007B4501">
        <w:rPr>
          <w:u w:val="single"/>
        </w:rPr>
        <w:t xml:space="preserve"> </w:t>
      </w:r>
      <w:r w:rsidR="00077BAD" w:rsidRPr="007B4501">
        <w:rPr>
          <w:b/>
          <w:bCs/>
          <w:u w:val="single"/>
        </w:rPr>
        <w:t>(if Options 1 &amp; 2 are not possible)</w:t>
      </w:r>
      <w:r w:rsidRPr="007B4501">
        <w:rPr>
          <w:u w:val="single"/>
        </w:rPr>
        <w:t>: on the rear side of the analogue disc</w:t>
      </w:r>
      <w:r w:rsidR="00BB50E1">
        <w:rPr>
          <w:u w:val="single"/>
        </w:rPr>
        <w:t>.</w:t>
      </w:r>
    </w:p>
    <w:p w14:paraId="12810DC2" w14:textId="7CA11065" w:rsidR="00AA3BF7" w:rsidRDefault="00171ECB">
      <w:r>
        <w:t>O</w:t>
      </w:r>
      <w:r w:rsidR="00C139EA">
        <w:t xml:space="preserve">nly </w:t>
      </w:r>
      <w:r w:rsidR="007B1C95">
        <w:t>as a</w:t>
      </w:r>
      <w:r w:rsidR="00C139EA">
        <w:t xml:space="preserve"> last resort, i</w:t>
      </w:r>
      <w:r w:rsidR="00AA3BF7">
        <w:t xml:space="preserve">f the space available is not sufficient </w:t>
      </w:r>
      <w:r w:rsidR="00C139EA">
        <w:t>on the front side</w:t>
      </w:r>
      <w:r w:rsidR="00AA3BF7">
        <w:t xml:space="preserve"> </w:t>
      </w:r>
      <w:r w:rsidR="00C139EA">
        <w:t>of the disc</w:t>
      </w:r>
      <w:r w:rsidR="00AA3BF7">
        <w:t xml:space="preserve"> </w:t>
      </w:r>
      <w:r w:rsidR="00EB095B">
        <w:t>for a</w:t>
      </w:r>
      <w:r w:rsidR="00AA3BF7">
        <w:t xml:space="preserve"> manua</w:t>
      </w:r>
      <w:r w:rsidR="00C139EA">
        <w:t xml:space="preserve">l entry, </w:t>
      </w:r>
      <w:r w:rsidR="00AA3BF7">
        <w:t xml:space="preserve">the manual inscription should be included on the back of the </w:t>
      </w:r>
      <w:proofErr w:type="gramStart"/>
      <w:r w:rsidR="00AA3BF7">
        <w:t xml:space="preserve">disc, </w:t>
      </w:r>
      <w:r w:rsidR="00025360">
        <w:t>and</w:t>
      </w:r>
      <w:proofErr w:type="gramEnd"/>
      <w:r w:rsidR="00AA3BF7">
        <w:t xml:space="preserve"> should also include the time of border crossing</w:t>
      </w:r>
      <w:r w:rsidR="0071446D">
        <w:t xml:space="preserve"> and </w:t>
      </w:r>
      <w:r w:rsidR="000A513D">
        <w:t xml:space="preserve">the </w:t>
      </w:r>
      <w:r w:rsidR="0071446D">
        <w:t>signature of the driver</w:t>
      </w:r>
      <w:r w:rsidR="00AA3BF7">
        <w:t xml:space="preserve">. </w:t>
      </w:r>
    </w:p>
    <w:p w14:paraId="3E824B7E" w14:textId="77777777" w:rsidR="004C2B55" w:rsidRDefault="004C2B55">
      <w:pPr>
        <w:spacing w:after="0"/>
        <w:jc w:val="left"/>
        <w:rPr>
          <w:b/>
        </w:rPr>
      </w:pPr>
      <w:r>
        <w:rPr>
          <w:b/>
        </w:rPr>
        <w:br w:type="page"/>
      </w:r>
    </w:p>
    <w:p w14:paraId="1660CD0D" w14:textId="1354FD33" w:rsidR="00EA4216" w:rsidRPr="007830E7" w:rsidRDefault="007830E7" w:rsidP="007830E7">
      <w:pPr>
        <w:jc w:val="center"/>
        <w:rPr>
          <w:b/>
        </w:rPr>
      </w:pPr>
      <w:r w:rsidRPr="007830E7">
        <w:rPr>
          <w:b/>
        </w:rPr>
        <w:lastRenderedPageBreak/>
        <w:t xml:space="preserve">Annex </w:t>
      </w:r>
      <w:r>
        <w:rPr>
          <w:b/>
        </w:rPr>
        <w:t>A</w:t>
      </w:r>
      <w:r w:rsidRPr="007830E7">
        <w:rPr>
          <w:b/>
        </w:rPr>
        <w:t xml:space="preserve"> – Manual entry of border crossing in </w:t>
      </w:r>
      <w:r w:rsidR="008D615A">
        <w:rPr>
          <w:b/>
        </w:rPr>
        <w:t>Option 1</w:t>
      </w:r>
    </w:p>
    <w:p w14:paraId="1AA71B88" w14:textId="77777777" w:rsidR="00EA4216" w:rsidRDefault="00EA4216">
      <w:pPr>
        <w:spacing w:after="0"/>
        <w:jc w:val="left"/>
      </w:pPr>
    </w:p>
    <w:p w14:paraId="17D7DF8A" w14:textId="0A9A549F" w:rsidR="00031C08" w:rsidRDefault="001365ED" w:rsidP="00EA4216">
      <w:pPr>
        <w:jc w:val="center"/>
      </w:pPr>
      <w:r>
        <w:t>Figure 1 – Border crossings with the codes “B” (Belgium) and “D” (Germany) handwritten in the suitable area of the record sheet</w:t>
      </w:r>
    </w:p>
    <w:p w14:paraId="4FA76E46" w14:textId="77777777" w:rsidR="00EA4216" w:rsidRDefault="00EA4216" w:rsidP="00EA4216">
      <w:pPr>
        <w:jc w:val="center"/>
      </w:pPr>
      <w:r w:rsidRPr="001365ED">
        <w:rPr>
          <w:noProof/>
          <w:lang w:val="de-DE" w:eastAsia="de-DE"/>
        </w:rPr>
        <w:drawing>
          <wp:inline distT="0" distB="0" distL="0" distR="0" wp14:anchorId="2A749796" wp14:editId="55E81807">
            <wp:extent cx="3803650" cy="3803650"/>
            <wp:effectExtent l="0" t="0" r="6350" b="6350"/>
            <wp:docPr id="2" name="Picture 2" descr="C:\Users\MARTIBY\AppData\Local\Microsoft\Windows\INetCache\Content.Outlook\8OP3K40P\Sh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BY\AppData\Local\Microsoft\Windows\INetCache\Content.Outlook\8OP3K40P\Sheet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3650" cy="3803650"/>
                    </a:xfrm>
                    <a:prstGeom prst="rect">
                      <a:avLst/>
                    </a:prstGeom>
                    <a:noFill/>
                    <a:ln>
                      <a:noFill/>
                    </a:ln>
                  </pic:spPr>
                </pic:pic>
              </a:graphicData>
            </a:graphic>
          </wp:inline>
        </w:drawing>
      </w:r>
    </w:p>
    <w:p w14:paraId="653E55A9" w14:textId="77777777" w:rsidR="00EA4216" w:rsidRDefault="00EA4216" w:rsidP="00EA4216">
      <w:pPr>
        <w:jc w:val="center"/>
      </w:pPr>
      <w:r>
        <w:t>Figure 2 – Detail of the manual record</w:t>
      </w:r>
    </w:p>
    <w:p w14:paraId="23691341" w14:textId="77777777" w:rsidR="001365ED" w:rsidRDefault="001365ED" w:rsidP="00EA4216">
      <w:pPr>
        <w:jc w:val="center"/>
      </w:pPr>
      <w:r w:rsidRPr="001365ED">
        <w:rPr>
          <w:noProof/>
          <w:lang w:val="de-DE" w:eastAsia="de-DE"/>
        </w:rPr>
        <w:drawing>
          <wp:inline distT="0" distB="0" distL="0" distR="0" wp14:anchorId="547F94E7" wp14:editId="3D804DD1">
            <wp:extent cx="1458903" cy="3024554"/>
            <wp:effectExtent l="0" t="0" r="8255" b="4445"/>
            <wp:docPr id="3" name="Picture 3" descr="C:\Users\MARTIBY\AppData\Local\Microsoft\Windows\INetCache\Content.Outlook\8OP3K40P\Deta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BY\AppData\Local\Microsoft\Windows\INetCache\Content.Outlook\8OP3K40P\Detail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4391" cy="3035932"/>
                    </a:xfrm>
                    <a:prstGeom prst="rect">
                      <a:avLst/>
                    </a:prstGeom>
                    <a:noFill/>
                    <a:ln>
                      <a:noFill/>
                    </a:ln>
                  </pic:spPr>
                </pic:pic>
              </a:graphicData>
            </a:graphic>
          </wp:inline>
        </w:drawing>
      </w:r>
    </w:p>
    <w:p w14:paraId="11147CCF" w14:textId="77777777" w:rsidR="007830E7" w:rsidRDefault="007830E7">
      <w:pPr>
        <w:spacing w:after="0"/>
        <w:jc w:val="left"/>
        <w:rPr>
          <w:b/>
        </w:rPr>
      </w:pPr>
    </w:p>
    <w:p w14:paraId="2D912D65" w14:textId="77777777" w:rsidR="00413D6B" w:rsidRDefault="00413D6B">
      <w:pPr>
        <w:spacing w:after="0"/>
        <w:jc w:val="left"/>
        <w:rPr>
          <w:b/>
        </w:rPr>
      </w:pPr>
      <w:r>
        <w:rPr>
          <w:b/>
        </w:rPr>
        <w:br w:type="page"/>
      </w:r>
    </w:p>
    <w:p w14:paraId="5A04BCA8" w14:textId="635E23D2" w:rsidR="007830E7" w:rsidRPr="007830E7" w:rsidRDefault="007830E7" w:rsidP="007830E7">
      <w:pPr>
        <w:jc w:val="center"/>
        <w:rPr>
          <w:b/>
        </w:rPr>
      </w:pPr>
      <w:r w:rsidRPr="007830E7">
        <w:rPr>
          <w:b/>
        </w:rPr>
        <w:lastRenderedPageBreak/>
        <w:t xml:space="preserve">Annex </w:t>
      </w:r>
      <w:r>
        <w:rPr>
          <w:b/>
        </w:rPr>
        <w:t>B</w:t>
      </w:r>
      <w:r w:rsidRPr="007830E7">
        <w:rPr>
          <w:b/>
        </w:rPr>
        <w:t xml:space="preserve"> – Manual entry of b</w:t>
      </w:r>
      <w:r>
        <w:rPr>
          <w:b/>
        </w:rPr>
        <w:t xml:space="preserve">order crossing in </w:t>
      </w:r>
      <w:r w:rsidR="00CD3891">
        <w:rPr>
          <w:b/>
        </w:rPr>
        <w:t xml:space="preserve">Option </w:t>
      </w:r>
      <w:r w:rsidR="00435278">
        <w:rPr>
          <w:b/>
        </w:rPr>
        <w:t>2</w:t>
      </w:r>
      <w:r>
        <w:rPr>
          <w:b/>
        </w:rPr>
        <w:t xml:space="preserve"> </w:t>
      </w:r>
    </w:p>
    <w:p w14:paraId="02C6605D" w14:textId="6F7F0D48" w:rsidR="007830E7" w:rsidRDefault="007830E7" w:rsidP="00EA4216">
      <w:pPr>
        <w:jc w:val="center"/>
      </w:pPr>
      <w:r w:rsidRPr="007830E7">
        <w:t>Figure 3 –</w:t>
      </w:r>
      <w:r w:rsidR="001106D8">
        <w:t>Suitable</w:t>
      </w:r>
      <w:r w:rsidR="00445566">
        <w:t xml:space="preserve"> additional</w:t>
      </w:r>
      <w:r w:rsidR="001106D8">
        <w:t xml:space="preserve"> </w:t>
      </w:r>
      <w:r>
        <w:t>area</w:t>
      </w:r>
      <w:r w:rsidR="00445566">
        <w:t xml:space="preserve"> </w:t>
      </w:r>
      <w:r>
        <w:t>of the record sheet</w:t>
      </w:r>
      <w:r w:rsidR="00445566">
        <w:t xml:space="preserve"> to place</w:t>
      </w:r>
      <w:r w:rsidR="00662FE5">
        <w:t xml:space="preserve"> the manual entry</w:t>
      </w:r>
    </w:p>
    <w:p w14:paraId="3D7508B2" w14:textId="24788B32" w:rsidR="001545EC" w:rsidRDefault="001545EC" w:rsidP="00EA4216">
      <w:pPr>
        <w:jc w:val="center"/>
        <w:rPr>
          <w:noProof/>
          <w:lang w:val="de-DE" w:eastAsia="de-DE"/>
        </w:rPr>
      </w:pPr>
    </w:p>
    <w:p w14:paraId="3F80B0F1" w14:textId="54F23510" w:rsidR="00591704" w:rsidRDefault="00591704" w:rsidP="00EA4216">
      <w:pPr>
        <w:jc w:val="center"/>
        <w:rPr>
          <w:highlight w:val="yellow"/>
        </w:rPr>
      </w:pPr>
      <w:r w:rsidRPr="00591704">
        <w:rPr>
          <w:noProof/>
          <w:lang w:val="de-DE" w:eastAsia="de-DE"/>
        </w:rPr>
        <w:drawing>
          <wp:inline distT="0" distB="0" distL="0" distR="0" wp14:anchorId="373891E9" wp14:editId="707CB3CC">
            <wp:extent cx="1535218" cy="3209026"/>
            <wp:effectExtent l="0" t="0" r="8255" b="0"/>
            <wp:docPr id="4" name="Grafik 4" descr="E:\00 Datensicherung\SD-Karte\2021_12_17\00 AKTUELL\Sozialvorschriften\2021_01_14 Bordercrossing\Annex B Opinion 2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Datensicherung\SD-Karte\2021_12_17\00 AKTUELL\Sozialvorschriften\2021_01_14 Bordercrossing\Annex B Opinion 2 detai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287" cy="3246795"/>
                    </a:xfrm>
                    <a:prstGeom prst="rect">
                      <a:avLst/>
                    </a:prstGeom>
                    <a:noFill/>
                    <a:ln>
                      <a:noFill/>
                    </a:ln>
                  </pic:spPr>
                </pic:pic>
              </a:graphicData>
            </a:graphic>
          </wp:inline>
        </w:drawing>
      </w:r>
    </w:p>
    <w:p w14:paraId="14F52F39" w14:textId="1FB764AA" w:rsidR="007C7480" w:rsidRPr="004C2B55" w:rsidRDefault="00662FE5" w:rsidP="004C2B55">
      <w:pPr>
        <w:jc w:val="center"/>
        <w:rPr>
          <w:i/>
          <w:iCs/>
        </w:rPr>
      </w:pPr>
      <w:r w:rsidRPr="007B4501">
        <w:rPr>
          <w:i/>
          <w:iCs/>
        </w:rPr>
        <w:t>N</w:t>
      </w:r>
      <w:r w:rsidR="000E718E" w:rsidRPr="007B4501">
        <w:rPr>
          <w:i/>
          <w:iCs/>
        </w:rPr>
        <w:t>ote</w:t>
      </w:r>
      <w:r w:rsidRPr="007B4501">
        <w:rPr>
          <w:i/>
          <w:iCs/>
        </w:rPr>
        <w:t>: the entr</w:t>
      </w:r>
      <w:r w:rsidR="00B827B1" w:rsidRPr="007B4501">
        <w:rPr>
          <w:i/>
          <w:iCs/>
        </w:rPr>
        <w:t>ies</w:t>
      </w:r>
      <w:r w:rsidRPr="007B4501">
        <w:rPr>
          <w:i/>
          <w:iCs/>
        </w:rPr>
        <w:t xml:space="preserve"> </w:t>
      </w:r>
      <w:r w:rsidR="00B827B1" w:rsidRPr="007B4501">
        <w:rPr>
          <w:i/>
          <w:iCs/>
        </w:rPr>
        <w:t xml:space="preserve">must be placed to the left of the reference line without damaging existing and future </w:t>
      </w:r>
      <w:r w:rsidR="000E718E" w:rsidRPr="007B4501">
        <w:rPr>
          <w:i/>
          <w:iCs/>
        </w:rPr>
        <w:t>recording.</w:t>
      </w:r>
    </w:p>
    <w:p w14:paraId="68408D74" w14:textId="5BC453D9" w:rsidR="00EA4216" w:rsidRPr="007830E7" w:rsidRDefault="007830E7" w:rsidP="00EA4216">
      <w:pPr>
        <w:jc w:val="center"/>
        <w:rPr>
          <w:b/>
        </w:rPr>
      </w:pPr>
      <w:r w:rsidRPr="007830E7">
        <w:rPr>
          <w:b/>
        </w:rPr>
        <w:t>Annex C</w:t>
      </w:r>
      <w:r w:rsidR="00EA4216" w:rsidRPr="007830E7">
        <w:rPr>
          <w:b/>
        </w:rPr>
        <w:t xml:space="preserve"> – Table of </w:t>
      </w:r>
      <w:r w:rsidR="00AA3BF7" w:rsidRPr="007830E7">
        <w:rPr>
          <w:b/>
        </w:rPr>
        <w:t>nation</w:t>
      </w:r>
      <w:r w:rsidR="00EA4216" w:rsidRPr="007830E7">
        <w:rPr>
          <w:b/>
        </w:rPr>
        <w:t xml:space="preserve"> codes to be </w:t>
      </w:r>
      <w:r w:rsidR="00087DF7" w:rsidRPr="007830E7">
        <w:rPr>
          <w:b/>
        </w:rPr>
        <w:t>used for the manual</w:t>
      </w:r>
      <w:r w:rsidR="00EA4216" w:rsidRPr="007830E7">
        <w:rPr>
          <w:b/>
        </w:rPr>
        <w:t xml:space="preserve"> </w:t>
      </w:r>
      <w:r w:rsidR="00087DF7" w:rsidRPr="007830E7">
        <w:rPr>
          <w:b/>
        </w:rPr>
        <w:t>entry</w:t>
      </w:r>
      <w:r w:rsidR="00EA4216" w:rsidRPr="007830E7">
        <w:rPr>
          <w:b/>
        </w:rPr>
        <w:t xml:space="preserve"> on the analogue tachograp</w:t>
      </w:r>
      <w:r w:rsidR="00CA6B39">
        <w:rPr>
          <w:b/>
        </w:rPr>
        <w:t>h</w:t>
      </w:r>
    </w:p>
    <w:tbl>
      <w:tblPr>
        <w:tblW w:w="7888" w:type="dxa"/>
        <w:jc w:val="center"/>
        <w:tblBorders>
          <w:top w:val="single" w:sz="6" w:space="0" w:color="00478D"/>
          <w:bottom w:val="single" w:sz="6" w:space="0" w:color="00478D"/>
        </w:tblBorders>
        <w:shd w:val="clear" w:color="auto" w:fill="FFFFFF"/>
        <w:tblCellMar>
          <w:left w:w="0" w:type="dxa"/>
          <w:right w:w="0" w:type="dxa"/>
        </w:tblCellMar>
        <w:tblLook w:val="04A0" w:firstRow="1" w:lastRow="0" w:firstColumn="1" w:lastColumn="0" w:noHBand="0" w:noVBand="1"/>
      </w:tblPr>
      <w:tblGrid>
        <w:gridCol w:w="1933"/>
        <w:gridCol w:w="1985"/>
        <w:gridCol w:w="1985"/>
        <w:gridCol w:w="1985"/>
      </w:tblGrid>
      <w:tr w:rsidR="00EA4216" w:rsidRPr="00EA4216" w14:paraId="472BDA8F" w14:textId="77777777" w:rsidTr="00EA4216">
        <w:trPr>
          <w:trHeight w:val="750"/>
          <w:jc w:val="center"/>
        </w:trPr>
        <w:tc>
          <w:tcPr>
            <w:tcW w:w="1933" w:type="dxa"/>
            <w:tcBorders>
              <w:top w:val="single" w:sz="6" w:space="0" w:color="00478D"/>
              <w:left w:val="single" w:sz="6" w:space="0" w:color="00478D"/>
              <w:bottom w:val="single" w:sz="6" w:space="0" w:color="00478D"/>
              <w:right w:val="single" w:sz="6" w:space="0" w:color="00478D"/>
            </w:tcBorders>
            <w:shd w:val="clear" w:color="auto" w:fill="B3DDF7"/>
            <w:tcMar>
              <w:top w:w="90" w:type="dxa"/>
              <w:left w:w="90" w:type="dxa"/>
              <w:bottom w:w="90" w:type="dxa"/>
              <w:right w:w="90" w:type="dxa"/>
            </w:tcMar>
            <w:hideMark/>
          </w:tcPr>
          <w:p w14:paraId="0F7F967A" w14:textId="77777777" w:rsidR="00EA4216" w:rsidRPr="00EA4216" w:rsidRDefault="00EA4216" w:rsidP="00EA4216">
            <w:pPr>
              <w:spacing w:after="0"/>
              <w:jc w:val="left"/>
              <w:rPr>
                <w:rFonts w:ascii="Verdana" w:hAnsi="Verdana"/>
                <w:b/>
                <w:bCs/>
                <w:color w:val="000000"/>
                <w:sz w:val="17"/>
                <w:szCs w:val="17"/>
              </w:rPr>
            </w:pPr>
            <w:r>
              <w:rPr>
                <w:rFonts w:ascii="Verdana" w:hAnsi="Verdana"/>
                <w:b/>
                <w:bCs/>
                <w:color w:val="000000"/>
                <w:sz w:val="17"/>
                <w:szCs w:val="17"/>
              </w:rPr>
              <w:t>Country</w:t>
            </w:r>
          </w:p>
        </w:tc>
        <w:tc>
          <w:tcPr>
            <w:tcW w:w="1985" w:type="dxa"/>
            <w:tcBorders>
              <w:top w:val="single" w:sz="6" w:space="0" w:color="00478D"/>
              <w:left w:val="single" w:sz="6" w:space="0" w:color="00478D"/>
              <w:bottom w:val="single" w:sz="6" w:space="0" w:color="00478D"/>
              <w:right w:val="single" w:sz="4" w:space="0" w:color="auto"/>
            </w:tcBorders>
            <w:shd w:val="clear" w:color="auto" w:fill="B3DDF7"/>
            <w:tcMar>
              <w:top w:w="90" w:type="dxa"/>
              <w:left w:w="90" w:type="dxa"/>
              <w:bottom w:w="90" w:type="dxa"/>
              <w:right w:w="90" w:type="dxa"/>
            </w:tcMar>
            <w:hideMark/>
          </w:tcPr>
          <w:p w14:paraId="2CBC790C" w14:textId="77777777" w:rsidR="00EA4216" w:rsidRPr="00EA4216" w:rsidRDefault="00EA4216" w:rsidP="00EA4216">
            <w:pPr>
              <w:spacing w:after="0"/>
              <w:jc w:val="left"/>
              <w:rPr>
                <w:rFonts w:ascii="Verdana" w:hAnsi="Verdana"/>
                <w:b/>
                <w:bCs/>
                <w:color w:val="000000"/>
                <w:sz w:val="17"/>
                <w:szCs w:val="17"/>
              </w:rPr>
            </w:pPr>
            <w:r w:rsidRPr="00EA4216">
              <w:rPr>
                <w:rFonts w:ascii="Verdana" w:hAnsi="Verdana"/>
                <w:b/>
                <w:bCs/>
                <w:color w:val="000000"/>
                <w:sz w:val="17"/>
                <w:szCs w:val="17"/>
              </w:rPr>
              <w:t xml:space="preserve">Nation </w:t>
            </w:r>
            <w:r>
              <w:rPr>
                <w:rFonts w:ascii="Verdana" w:hAnsi="Verdana"/>
                <w:b/>
                <w:bCs/>
                <w:color w:val="000000"/>
                <w:sz w:val="17"/>
                <w:szCs w:val="17"/>
              </w:rPr>
              <w:t>Alpha</w:t>
            </w:r>
            <w:r w:rsidRPr="00EA4216">
              <w:rPr>
                <w:rFonts w:ascii="Verdana" w:hAnsi="Verdana"/>
                <w:b/>
                <w:bCs/>
                <w:color w:val="000000"/>
                <w:sz w:val="17"/>
                <w:szCs w:val="17"/>
              </w:rPr>
              <w:t xml:space="preserve"> Code</w:t>
            </w:r>
          </w:p>
        </w:tc>
        <w:tc>
          <w:tcPr>
            <w:tcW w:w="1985" w:type="dxa"/>
            <w:tcBorders>
              <w:top w:val="single" w:sz="6" w:space="0" w:color="00478D"/>
              <w:left w:val="single" w:sz="4" w:space="0" w:color="auto"/>
              <w:bottom w:val="single" w:sz="6" w:space="0" w:color="00478D"/>
              <w:right w:val="single" w:sz="6" w:space="0" w:color="00478D"/>
            </w:tcBorders>
            <w:shd w:val="clear" w:color="auto" w:fill="B3DDF7"/>
          </w:tcPr>
          <w:p w14:paraId="557C9A13" w14:textId="77777777" w:rsidR="00EA4216" w:rsidRPr="00EA4216" w:rsidRDefault="00EA4216" w:rsidP="00EA4216">
            <w:pPr>
              <w:spacing w:after="0"/>
              <w:jc w:val="left"/>
              <w:rPr>
                <w:rFonts w:ascii="Verdana" w:hAnsi="Verdana"/>
                <w:b/>
                <w:bCs/>
                <w:color w:val="000000"/>
                <w:sz w:val="17"/>
                <w:szCs w:val="17"/>
              </w:rPr>
            </w:pPr>
            <w:r>
              <w:rPr>
                <w:rFonts w:ascii="Verdana" w:hAnsi="Verdana"/>
                <w:b/>
                <w:bCs/>
                <w:color w:val="000000"/>
                <w:sz w:val="17"/>
                <w:szCs w:val="17"/>
              </w:rPr>
              <w:t>Country</w:t>
            </w:r>
          </w:p>
        </w:tc>
        <w:tc>
          <w:tcPr>
            <w:tcW w:w="1985" w:type="dxa"/>
            <w:tcBorders>
              <w:top w:val="single" w:sz="6" w:space="0" w:color="00478D"/>
              <w:left w:val="single" w:sz="6" w:space="0" w:color="00478D"/>
              <w:bottom w:val="single" w:sz="6" w:space="0" w:color="00478D"/>
              <w:right w:val="single" w:sz="6" w:space="0" w:color="00478D"/>
            </w:tcBorders>
            <w:shd w:val="clear" w:color="auto" w:fill="B3DDF7"/>
          </w:tcPr>
          <w:p w14:paraId="282FA724" w14:textId="77777777" w:rsidR="00EA4216" w:rsidRPr="00EA4216" w:rsidRDefault="00EA4216" w:rsidP="00EA4216">
            <w:pPr>
              <w:spacing w:after="0"/>
              <w:jc w:val="left"/>
              <w:rPr>
                <w:rFonts w:ascii="Verdana" w:hAnsi="Verdana"/>
                <w:b/>
                <w:bCs/>
                <w:color w:val="000000"/>
                <w:sz w:val="17"/>
                <w:szCs w:val="17"/>
              </w:rPr>
            </w:pPr>
            <w:r>
              <w:rPr>
                <w:rFonts w:ascii="Verdana" w:hAnsi="Verdana"/>
                <w:b/>
                <w:bCs/>
                <w:color w:val="000000"/>
                <w:sz w:val="17"/>
                <w:szCs w:val="17"/>
              </w:rPr>
              <w:t>Nation Alpha Code</w:t>
            </w:r>
          </w:p>
        </w:tc>
      </w:tr>
      <w:tr w:rsidR="00EA4216" w:rsidRPr="00EA4216" w14:paraId="2FA5639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86C688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Albania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1F3E9C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5D2BA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Malta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25F5DF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w:t>
            </w:r>
          </w:p>
        </w:tc>
      </w:tr>
      <w:tr w:rsidR="00EA4216" w:rsidRPr="00EA4216" w14:paraId="342EC71F"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6EB5A6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Andorra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DF8B9A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AND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9F6FC0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Moldova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32F99D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MD</w:t>
            </w:r>
          </w:p>
        </w:tc>
      </w:tr>
      <w:tr w:rsidR="00EA4216" w:rsidRPr="00EA4216" w14:paraId="4EBF8D3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199B23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Armenia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0056226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ARM</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717A2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Monaco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36898E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MC</w:t>
            </w:r>
          </w:p>
        </w:tc>
      </w:tr>
      <w:tr w:rsidR="00EA4216" w:rsidRPr="00EA4216" w14:paraId="1BDB26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59A4AD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Austria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B368A6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66858E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Montenegro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C275455"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MNE</w:t>
            </w:r>
          </w:p>
        </w:tc>
      </w:tr>
      <w:tr w:rsidR="00EA4216" w:rsidRPr="00EA4216" w14:paraId="5699D9A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160223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Azerbaijan</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00D502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AZ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C9B10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Netherlands</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993BD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NL</w:t>
            </w:r>
          </w:p>
        </w:tc>
      </w:tr>
      <w:tr w:rsidR="00EA4216" w:rsidRPr="00EA4216" w14:paraId="339B7E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73FFC7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Belarus</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CC5336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452C06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North Macedonia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5AC072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MK</w:t>
            </w:r>
          </w:p>
        </w:tc>
      </w:tr>
      <w:tr w:rsidR="00EA4216" w:rsidRPr="00EA4216" w14:paraId="722A8B5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F47F6C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Belgium</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6D2343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29DD4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Norway</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1619ADB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N</w:t>
            </w:r>
          </w:p>
        </w:tc>
      </w:tr>
      <w:tr w:rsidR="00EA4216" w:rsidRPr="00EA4216" w14:paraId="691C0B0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53163F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Bosnia Herzegovina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2D52498"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BIH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E9AC98"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Poland</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8F00B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PL</w:t>
            </w:r>
          </w:p>
        </w:tc>
      </w:tr>
      <w:tr w:rsidR="00EA4216" w:rsidRPr="00EA4216" w14:paraId="0E1D281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3DF15F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Bulgaria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505B183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BG</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1BE0F9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Portugal</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369D50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P</w:t>
            </w:r>
          </w:p>
        </w:tc>
      </w:tr>
      <w:tr w:rsidR="00EA4216" w:rsidRPr="00EA4216" w14:paraId="46E5FB7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F987C1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Croatia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67DE120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HR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4D66071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Romania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E2B86F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RO</w:t>
            </w:r>
          </w:p>
        </w:tc>
      </w:tr>
      <w:tr w:rsidR="00EA4216" w:rsidRPr="00EA4216" w14:paraId="1A8A6A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FEBD0A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Cyprus</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4AF7B45"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B18C455"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Russia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7030C88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RUS</w:t>
            </w:r>
          </w:p>
        </w:tc>
      </w:tr>
      <w:tr w:rsidR="00EA4216" w:rsidRPr="00EA4216" w14:paraId="4C2E470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B1B909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Czech Republic</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B86BB2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AC7DB1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San Marino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2D7D5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RSM</w:t>
            </w:r>
          </w:p>
        </w:tc>
      </w:tr>
      <w:tr w:rsidR="00EA4216" w:rsidRPr="00EA4216" w14:paraId="6F15A15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6688C6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Denmark</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3DEF442"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DK</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B4D3B3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Serbia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CE6033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SRB</w:t>
            </w:r>
          </w:p>
        </w:tc>
      </w:tr>
      <w:tr w:rsidR="00EA4216" w:rsidRPr="00EA4216" w14:paraId="386EB68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BDBF42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Estonia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031685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EST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27C769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Slovakia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BDF8143"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SK</w:t>
            </w:r>
          </w:p>
        </w:tc>
      </w:tr>
      <w:tr w:rsidR="00EA4216" w:rsidRPr="00EA4216" w14:paraId="444D77E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A5DA5C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Faroe Islands</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45AC7384" w14:textId="77777777" w:rsidR="00EA4216" w:rsidRPr="00EA4216" w:rsidRDefault="00EA4216" w:rsidP="00EA4216">
            <w:pPr>
              <w:spacing w:after="0"/>
              <w:jc w:val="left"/>
              <w:rPr>
                <w:rFonts w:ascii="Verdana" w:hAnsi="Verdana"/>
                <w:color w:val="000000"/>
                <w:sz w:val="17"/>
                <w:szCs w:val="17"/>
              </w:rPr>
            </w:pPr>
            <w:r>
              <w:rPr>
                <w:rFonts w:ascii="Verdana" w:hAnsi="Verdana"/>
                <w:color w:val="000000"/>
                <w:sz w:val="17"/>
                <w:szCs w:val="17"/>
              </w:rPr>
              <w:t>FO</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D874B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Slovenia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20210D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SLO</w:t>
            </w:r>
          </w:p>
        </w:tc>
      </w:tr>
      <w:tr w:rsidR="00EA4216" w:rsidRPr="00EA4216" w14:paraId="56D385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AFCAFC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Finland</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AF14D18"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FIN</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16279B3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Spain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87A4C73"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w:t>
            </w:r>
          </w:p>
        </w:tc>
      </w:tr>
      <w:tr w:rsidR="00EA4216" w:rsidRPr="00EA4216" w14:paraId="79E37C6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BB4B83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France</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F0D065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1B89C42"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Sweden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24F5E5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w:t>
            </w:r>
          </w:p>
        </w:tc>
      </w:tr>
      <w:tr w:rsidR="00EA4216" w:rsidRPr="00EA4216" w14:paraId="21BC561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727A5B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Georgia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70CA5A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GE</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B3C11D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Switzerland</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A866AC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CH</w:t>
            </w:r>
          </w:p>
        </w:tc>
      </w:tr>
      <w:tr w:rsidR="00EA4216" w:rsidRPr="00EA4216" w14:paraId="247EFAE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513FE12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Germany</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AAEBBB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C63333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Tajikistan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4AFB9FD"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TJ</w:t>
            </w:r>
          </w:p>
        </w:tc>
      </w:tr>
      <w:tr w:rsidR="00EA4216" w:rsidRPr="00EA4216" w14:paraId="6BAAD30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366D0BA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Greece</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0659A75"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GR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4E32D3B"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Turkey</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4B092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TR</w:t>
            </w:r>
          </w:p>
        </w:tc>
      </w:tr>
      <w:tr w:rsidR="00EA4216" w:rsidRPr="00EA4216" w14:paraId="443F472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136F177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Hungary</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27E46C1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112FD0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Turkmenistan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82C7F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TM</w:t>
            </w:r>
          </w:p>
        </w:tc>
      </w:tr>
      <w:tr w:rsidR="00EA4216" w:rsidRPr="00EA4216" w14:paraId="0BFD20C4"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4A9A3781"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Iceland</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19502582"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IS</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2BBB74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Ukraine</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6740553"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UA</w:t>
            </w:r>
          </w:p>
        </w:tc>
      </w:tr>
      <w:tr w:rsidR="00EA4216" w:rsidRPr="00EA4216" w14:paraId="73E699F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08DEA9F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lastRenderedPageBreak/>
              <w:t>Ireland</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612C1DE2"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IRL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483522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United Kingdom</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CF4517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UK</w:t>
            </w:r>
          </w:p>
        </w:tc>
      </w:tr>
      <w:tr w:rsidR="00EA4216" w:rsidRPr="00EA4216" w14:paraId="6387CE1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0ACD70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Italy</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1C1A94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I</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D87766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Uzbekistan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0D76D4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UZ</w:t>
            </w:r>
          </w:p>
        </w:tc>
      </w:tr>
      <w:tr w:rsidR="00EA4216" w:rsidRPr="00EA4216" w14:paraId="098FA65B"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BFA93B6"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Kazakhstan</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701916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KZ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232C4D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Vatican City</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B6A2C8"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V</w:t>
            </w:r>
          </w:p>
        </w:tc>
      </w:tr>
      <w:tr w:rsidR="00EA4216" w:rsidRPr="00EA4216" w14:paraId="069C7C4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6EDA06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Latvia</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52FD48E"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LV</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6FA217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Reserved for Future Use</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4E23F1F"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RFU</w:t>
            </w:r>
          </w:p>
        </w:tc>
      </w:tr>
      <w:tr w:rsidR="00EA4216" w:rsidRPr="00EA4216" w14:paraId="4F43156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3C5783F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Liechtenstein</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46F2122"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FL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656CCE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European Community</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FE77B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EC</w:t>
            </w:r>
          </w:p>
        </w:tc>
      </w:tr>
      <w:tr w:rsidR="00EA4216" w:rsidRPr="00EA4216" w14:paraId="4A568CA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5B99B2B0"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Lithuania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268FDB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0D9AE39"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Rest of Europe</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9FD6D4A"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EUR</w:t>
            </w:r>
          </w:p>
        </w:tc>
      </w:tr>
      <w:tr w:rsidR="00EA4216" w:rsidRPr="00EA4216" w14:paraId="3D56A3F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55E764C"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Luxembourg</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3ED3214"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DA6F577"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Rest of the World</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23CC05" w14:textId="77777777" w:rsidR="00EA4216" w:rsidRPr="00EA4216" w:rsidRDefault="00EA4216" w:rsidP="00EA4216">
            <w:pPr>
              <w:spacing w:after="0"/>
              <w:jc w:val="left"/>
              <w:rPr>
                <w:rFonts w:ascii="Verdana" w:hAnsi="Verdana"/>
                <w:color w:val="000000"/>
                <w:sz w:val="17"/>
                <w:szCs w:val="17"/>
              </w:rPr>
            </w:pPr>
            <w:r w:rsidRPr="00EA4216">
              <w:rPr>
                <w:rFonts w:ascii="Verdana" w:hAnsi="Verdana"/>
                <w:color w:val="000000"/>
                <w:sz w:val="17"/>
                <w:szCs w:val="17"/>
              </w:rPr>
              <w:t>WLD</w:t>
            </w:r>
          </w:p>
        </w:tc>
      </w:tr>
    </w:tbl>
    <w:p w14:paraId="3FDD5E39" w14:textId="77777777" w:rsidR="00EA4216" w:rsidRDefault="00EA4216" w:rsidP="001365ED"/>
    <w:sectPr w:rsidR="00EA421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70E4" w14:textId="77777777" w:rsidR="00D11ECA" w:rsidRDefault="00D11ECA">
      <w:pPr>
        <w:spacing w:after="0"/>
      </w:pPr>
      <w:r>
        <w:separator/>
      </w:r>
    </w:p>
  </w:endnote>
  <w:endnote w:type="continuationSeparator" w:id="0">
    <w:p w14:paraId="5AC02583" w14:textId="77777777" w:rsidR="00D11ECA" w:rsidRDefault="00D11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CAD" w14:textId="77777777" w:rsidR="00031C08" w:rsidRDefault="006F7895">
    <w:pPr>
      <w:pStyle w:val="FooterLine"/>
      <w:jc w:val="center"/>
    </w:pPr>
    <w:r>
      <w:fldChar w:fldCharType="begin"/>
    </w:r>
    <w:r>
      <w:instrText>PAGE   \* MERGEFORMAT</w:instrText>
    </w:r>
    <w:r>
      <w:fldChar w:fldCharType="separate"/>
    </w:r>
    <w:r w:rsidR="003B434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05F" w14:textId="267F32CE" w:rsidR="00031C08" w:rsidRDefault="006F7895">
    <w:pPr>
      <w:pStyle w:val="FooterLine"/>
      <w:jc w:val="center"/>
    </w:pPr>
    <w:r>
      <w:fldChar w:fldCharType="begin"/>
    </w:r>
    <w:r>
      <w:instrText>PAGE   \* MERGEFORMAT</w:instrText>
    </w:r>
    <w:r>
      <w:fldChar w:fldCharType="separate"/>
    </w:r>
    <w:r w:rsidR="0059170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55148823"/>
    </w:sdtPr>
    <w:sdtEndPr/>
    <w:sdtContent>
      <w:p w14:paraId="21CDDA6A" w14:textId="77777777" w:rsidR="00031C08" w:rsidRDefault="00031C08">
        <w:pPr>
          <w:pStyle w:val="Footer"/>
          <w:rPr>
            <w:sz w:val="24"/>
          </w:rPr>
        </w:pPr>
      </w:p>
      <w:p w14:paraId="7140CB5A" w14:textId="77777777" w:rsidR="00031C08" w:rsidRDefault="009B7EC1">
        <w:pPr>
          <w:pStyle w:val="Footer"/>
        </w:pPr>
        <w:sdt>
          <w:sdtPr>
            <w:rPr>
              <w:lang w:val="fr-BE"/>
            </w:rPr>
            <w:id w:val="507644440"/>
            <w:dataBinding w:xpath="/Author/Addresses/Address[Id = 'f03b5801-04c9-4931-aa17-c6d6c70bc579']/Footer" w:storeItemID="{3F37A8FD-98F5-4237-A66E-7AB4C8BB32B5}"/>
            <w:text w:multiLine="1"/>
          </w:sdtPr>
          <w:sdtEndPr/>
          <w:sdtContent>
            <w:r w:rsidR="00156BE5" w:rsidRPr="003F1F19">
              <w:rPr>
                <w:lang w:val="fr-BE"/>
              </w:rPr>
              <w:t>Commission européenne/</w:t>
            </w:r>
            <w:proofErr w:type="spellStart"/>
            <w:r w:rsidR="00156BE5" w:rsidRPr="003F1F19">
              <w:rPr>
                <w:lang w:val="fr-BE"/>
              </w:rPr>
              <w:t>Europese</w:t>
            </w:r>
            <w:proofErr w:type="spellEnd"/>
            <w:r w:rsidR="00156BE5" w:rsidRPr="003F1F19">
              <w:rPr>
                <w:lang w:val="fr-BE"/>
              </w:rPr>
              <w:t xml:space="preserve"> </w:t>
            </w:r>
            <w:proofErr w:type="spellStart"/>
            <w:r w:rsidR="00156BE5" w:rsidRPr="003F1F19">
              <w:rPr>
                <w:lang w:val="fr-BE"/>
              </w:rPr>
              <w:t>Commissie</w:t>
            </w:r>
            <w:proofErr w:type="spellEnd"/>
            <w:r w:rsidR="00156BE5" w:rsidRPr="003F1F19">
              <w:rPr>
                <w:lang w:val="fr-BE"/>
              </w:rPr>
              <w:t>, 1049 Bruxelles/Brussel, BELGIQUE/BELGIË - Tel. +32 22991111</w:t>
            </w:r>
          </w:sdtContent>
        </w:sdt>
      </w:p>
      <w:p w14:paraId="5DC63A66" w14:textId="77777777" w:rsidR="00031C08" w:rsidRDefault="009B7EC1">
        <w:pPr>
          <w:pStyle w:val="Footer"/>
        </w:pPr>
        <w:sdt>
          <w:sdtPr>
            <w:id w:val="-2071728706"/>
            <w:dataBinding w:xpath="/Texts/FooterOffice" w:storeItemID="{4EF90DE6-88B6-4264-9629-4D8DFDFE87D2}"/>
            <w:text w:multiLine="1"/>
          </w:sdtPr>
          <w:sdtEndPr/>
          <w:sdtContent>
            <w:r w:rsidR="00156BE5">
              <w:t>Office:</w:t>
            </w:r>
          </w:sdtContent>
        </w:sdt>
        <w:r w:rsidR="006F7895">
          <w:t xml:space="preserve"> </w:t>
        </w:r>
        <w:sdt>
          <w:sdtPr>
            <w:id w:val="-164328664"/>
            <w:dataBinding w:xpath="/Author/Workplaces/Workplace[AddressId = 'f03b5801-04c9-4931-aa17-c6d6c70bc579']/Office" w:storeItemID="{3F37A8FD-98F5-4237-A66E-7AB4C8BB32B5}"/>
            <w:text w:multiLine="1"/>
          </w:sdtPr>
          <w:sdtEndPr/>
          <w:sdtContent>
            <w:r w:rsidR="00156BE5">
              <w:t>DM28 04/07</w:t>
            </w:r>
            <w:r w:rsidR="00AA3BF7">
              <w:t>5</w:t>
            </w:r>
          </w:sdtContent>
        </w:sdt>
        <w:r w:rsidR="006F7895">
          <w:t xml:space="preserve"> - </w:t>
        </w:r>
        <w:sdt>
          <w:sdtPr>
            <w:id w:val="-542450005"/>
            <w:dataBinding w:xpath="/Texts/FooterPhone" w:storeItemID="{4EF90DE6-88B6-4264-9629-4D8DFDFE87D2}"/>
            <w:text w:multiLine="1"/>
          </w:sdtPr>
          <w:sdtEndPr/>
          <w:sdtContent>
            <w:r w:rsidR="00156BE5">
              <w:t>Tel. direct line</w:t>
            </w:r>
          </w:sdtContent>
        </w:sdt>
        <w:r w:rsidR="006F7895">
          <w:t xml:space="preserve"> </w:t>
        </w:r>
        <w:sdt>
          <w:sdtPr>
            <w:id w:val="-1029645565"/>
            <w:dataBinding w:xpath="/Author/Workplaces/Workplace[AddressId = 'f03b5801-04c9-4931-aa17-c6d6c70bc579']/Phone" w:storeItemID="{3F37A8FD-98F5-4237-A66E-7AB4C8BB32B5}"/>
            <w:text w:multiLine="1"/>
          </w:sdtPr>
          <w:sdtEndPr/>
          <w:sdtContent>
            <w:r w:rsidR="00156BE5">
              <w:t>+32 229-</w:t>
            </w:r>
            <w:r w:rsidR="00AA3BF7">
              <w:t>55211</w:t>
            </w:r>
          </w:sdtContent>
        </w:sdt>
      </w:p>
      <w:p w14:paraId="18BB3AE4" w14:textId="77777777" w:rsidR="00031C08" w:rsidRDefault="009B7EC1">
        <w:pPr>
          <w:pStyle w:val="Footer"/>
          <w:rPr>
            <w:sz w:val="12"/>
          </w:rPr>
        </w:pPr>
      </w:p>
    </w:sdtContent>
  </w:sdt>
  <w:p w14:paraId="61CEFC84" w14:textId="77777777" w:rsidR="00031C08" w:rsidRDefault="009B7EC1">
    <w:pPr>
      <w:pStyle w:val="Footer"/>
    </w:pPr>
    <w:sdt>
      <w:sdtPr>
        <w:alias w:val="Email Address"/>
        <w:tag w:val="MjGgt6e7BqMZJMWY5fWzc6"/>
        <w:id w:val="-332449777"/>
        <w:dataBinding w:xpath="/Author/Email" w:storeItemID="{3F37A8FD-98F5-4237-A66E-7AB4C8BB32B5}"/>
        <w:text w:multiLine="1"/>
      </w:sdtPr>
      <w:sdtEndPr/>
      <w:sdtContent>
        <w:r w:rsidR="00132220">
          <w:t>R</w:t>
        </w:r>
        <w:r w:rsidR="00AA3BF7">
          <w:t>omain</w:t>
        </w:r>
        <w:r w:rsidR="00156BE5">
          <w:t>.</w:t>
        </w:r>
        <w:r w:rsidR="00132220">
          <w:t>DURAND1</w:t>
        </w:r>
        <w:r w:rsidR="00156BE5">
          <w:t>@ec.europa.eu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4AFC" w14:textId="77777777" w:rsidR="00D11ECA" w:rsidRDefault="00D11ECA">
      <w:pPr>
        <w:spacing w:after="0"/>
      </w:pPr>
      <w:r>
        <w:separator/>
      </w:r>
    </w:p>
  </w:footnote>
  <w:footnote w:type="continuationSeparator" w:id="0">
    <w:p w14:paraId="74E2441D" w14:textId="77777777" w:rsidR="00D11ECA" w:rsidRDefault="00D11ECA">
      <w:pPr>
        <w:spacing w:after="0"/>
      </w:pPr>
      <w:r>
        <w:continuationSeparator/>
      </w:r>
    </w:p>
  </w:footnote>
  <w:footnote w:id="1">
    <w:p w14:paraId="6A6897B9" w14:textId="3E279199" w:rsidR="008559BD" w:rsidRPr="008B5A05" w:rsidRDefault="008559BD">
      <w:pPr>
        <w:pStyle w:val="FootnoteText"/>
        <w:rPr>
          <w:lang w:val="en-IE"/>
        </w:rPr>
      </w:pPr>
      <w:r>
        <w:rPr>
          <w:rStyle w:val="FootnoteReference"/>
        </w:rPr>
        <w:footnoteRef/>
      </w:r>
      <w:r>
        <w:tab/>
      </w:r>
      <w:r w:rsidR="008B5A05">
        <w:t>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 Text with EEA relevance (OJ L 60, 28.2.2014, p. 1).</w:t>
      </w:r>
    </w:p>
  </w:footnote>
  <w:footnote w:id="2">
    <w:p w14:paraId="08784B87" w14:textId="3886B9E1" w:rsidR="0038252C" w:rsidRPr="004D3743" w:rsidRDefault="0038252C">
      <w:pPr>
        <w:pStyle w:val="FootnoteText"/>
        <w:rPr>
          <w:lang w:val="en-IE"/>
        </w:rPr>
      </w:pPr>
      <w:r>
        <w:rPr>
          <w:rStyle w:val="FootnoteReference"/>
        </w:rPr>
        <w:footnoteRef/>
      </w:r>
      <w:r>
        <w:tab/>
      </w:r>
      <w:r w:rsidR="004D3743">
        <w:t>Regulation (EU) 2020/1054 of the European Parliament and of the Council of 15 July 2020 amending Regulation (EC) No 561/2006 as regards minimum requirements on maximum daily and weekly driving times, minimum breaks and daily and weekly rest periods and Regulation (EU) No 165/2014 as regards positioning by means of tachographs (OJ L 249, 31.7.2020, p. 1).</w:t>
      </w:r>
    </w:p>
  </w:footnote>
  <w:footnote w:id="3">
    <w:p w14:paraId="3CD5EE2D" w14:textId="29116527" w:rsidR="00FD3744" w:rsidRPr="00FD3744" w:rsidRDefault="00FD3744">
      <w:pPr>
        <w:pStyle w:val="FootnoteText"/>
      </w:pPr>
      <w:r>
        <w:rPr>
          <w:rStyle w:val="FootnoteReference"/>
        </w:rPr>
        <w:footnoteRef/>
      </w:r>
      <w:r w:rsidRPr="00FD3744">
        <w:tab/>
        <w:t>As set out by the J</w:t>
      </w:r>
      <w:r w:rsidR="004D3743">
        <w:t xml:space="preserve">oint </w:t>
      </w:r>
      <w:r w:rsidRPr="00FD3744">
        <w:t>R</w:t>
      </w:r>
      <w:r w:rsidR="004D3743">
        <w:t xml:space="preserve">esearch </w:t>
      </w:r>
      <w:r w:rsidRPr="00FD3744">
        <w:t>C</w:t>
      </w:r>
      <w:r w:rsidR="004D3743">
        <w:t>entre</w:t>
      </w:r>
      <w:r w:rsidRPr="00FD3744">
        <w:t xml:space="preserve">: </w:t>
      </w:r>
      <w:hyperlink r:id="rId1" w:history="1">
        <w:r w:rsidRPr="00FD3744">
          <w:rPr>
            <w:rStyle w:val="Hyperlink"/>
          </w:rPr>
          <w:t>Digital Tachograph Nation Codes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0272" w14:textId="77777777" w:rsidR="00031C08" w:rsidRDefault="0003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7A5" w14:textId="567888AE" w:rsidR="00031C08" w:rsidRDefault="00031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31698"/>
      <w:docPartObj>
        <w:docPartGallery w:val="Watermarks"/>
        <w:docPartUnique/>
      </w:docPartObj>
    </w:sdtPr>
    <w:sdtEndPr/>
    <w:sdtContent>
      <w:p w14:paraId="29007620" w14:textId="1CF9AF3B" w:rsidR="00031C08" w:rsidRDefault="009B7EC1">
        <w:pPr>
          <w:pStyle w:val="Header"/>
        </w:pPr>
        <w:r>
          <w:rPr>
            <w:noProof/>
          </w:rPr>
          <w:pict w14:anchorId="500C0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21A4F4D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03ADCB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AAA30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733C3CC6"/>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074AFFD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66D8CE96"/>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3E1AB92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B016C21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9B16043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4FF6263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4AC83E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C8366AF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F5567FC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4B2A1A2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9FFE3D7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1F848A9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2D9645F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9D08AB9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9"/>
  </w:num>
  <w:num w:numId="3">
    <w:abstractNumId w:val="8"/>
  </w:num>
  <w:num w:numId="4">
    <w:abstractNumId w:val="17"/>
  </w:num>
  <w:num w:numId="5">
    <w:abstractNumId w:val="14"/>
  </w:num>
  <w:num w:numId="6">
    <w:abstractNumId w:val="12"/>
  </w:num>
  <w:num w:numId="7">
    <w:abstractNumId w:val="7"/>
  </w:num>
  <w:num w:numId="8">
    <w:abstractNumId w:val="4"/>
  </w:num>
  <w:num w:numId="9">
    <w:abstractNumId w:val="3"/>
  </w:num>
  <w:num w:numId="10">
    <w:abstractNumId w:val="2"/>
  </w:num>
  <w:num w:numId="11">
    <w:abstractNumId w:val="13"/>
  </w:num>
  <w:num w:numId="12">
    <w:abstractNumId w:val="5"/>
  </w:num>
  <w:num w:numId="13">
    <w:abstractNumId w:val="1"/>
  </w:num>
  <w:num w:numId="14">
    <w:abstractNumId w:val="16"/>
  </w:num>
  <w:num w:numId="15">
    <w:abstractNumId w:val="15"/>
  </w:num>
  <w:num w:numId="16">
    <w:abstractNumId w:val="11"/>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3B4342"/>
    <w:rsid w:val="00025360"/>
    <w:rsid w:val="00031C08"/>
    <w:rsid w:val="000538AD"/>
    <w:rsid w:val="00077392"/>
    <w:rsid w:val="00077BAD"/>
    <w:rsid w:val="00087DF7"/>
    <w:rsid w:val="000A4D54"/>
    <w:rsid w:val="000A513D"/>
    <w:rsid w:val="000E718E"/>
    <w:rsid w:val="000F29F3"/>
    <w:rsid w:val="001106D8"/>
    <w:rsid w:val="00132220"/>
    <w:rsid w:val="001365ED"/>
    <w:rsid w:val="00136BDA"/>
    <w:rsid w:val="00136C68"/>
    <w:rsid w:val="001545EC"/>
    <w:rsid w:val="00156BE5"/>
    <w:rsid w:val="00171ECB"/>
    <w:rsid w:val="00177F8D"/>
    <w:rsid w:val="001B2E9F"/>
    <w:rsid w:val="001D2408"/>
    <w:rsid w:val="002271B4"/>
    <w:rsid w:val="0023003C"/>
    <w:rsid w:val="0023277D"/>
    <w:rsid w:val="002B03F2"/>
    <w:rsid w:val="002B23D8"/>
    <w:rsid w:val="002F4EE1"/>
    <w:rsid w:val="003038C6"/>
    <w:rsid w:val="003040D0"/>
    <w:rsid w:val="00350D56"/>
    <w:rsid w:val="0036363A"/>
    <w:rsid w:val="0036610B"/>
    <w:rsid w:val="00373545"/>
    <w:rsid w:val="0038252C"/>
    <w:rsid w:val="003B4342"/>
    <w:rsid w:val="003E45D9"/>
    <w:rsid w:val="003F1F19"/>
    <w:rsid w:val="00413D6B"/>
    <w:rsid w:val="00435278"/>
    <w:rsid w:val="0044275A"/>
    <w:rsid w:val="00445566"/>
    <w:rsid w:val="004467C1"/>
    <w:rsid w:val="00480657"/>
    <w:rsid w:val="004A6575"/>
    <w:rsid w:val="004C2B55"/>
    <w:rsid w:val="004D3743"/>
    <w:rsid w:val="00530ACC"/>
    <w:rsid w:val="00553F65"/>
    <w:rsid w:val="00562908"/>
    <w:rsid w:val="005711EA"/>
    <w:rsid w:val="00591704"/>
    <w:rsid w:val="00597350"/>
    <w:rsid w:val="005C1B74"/>
    <w:rsid w:val="005F4C3E"/>
    <w:rsid w:val="00650D21"/>
    <w:rsid w:val="00662FE5"/>
    <w:rsid w:val="00673631"/>
    <w:rsid w:val="006F7895"/>
    <w:rsid w:val="0071446D"/>
    <w:rsid w:val="00730ADB"/>
    <w:rsid w:val="007830E7"/>
    <w:rsid w:val="007B1C95"/>
    <w:rsid w:val="007B4501"/>
    <w:rsid w:val="007C7480"/>
    <w:rsid w:val="007F4068"/>
    <w:rsid w:val="00837FB1"/>
    <w:rsid w:val="008529D6"/>
    <w:rsid w:val="008559BD"/>
    <w:rsid w:val="008B5A05"/>
    <w:rsid w:val="008C3949"/>
    <w:rsid w:val="008D615A"/>
    <w:rsid w:val="0091654F"/>
    <w:rsid w:val="009B7EC1"/>
    <w:rsid w:val="00A80C5C"/>
    <w:rsid w:val="00A97852"/>
    <w:rsid w:val="00AA3BF7"/>
    <w:rsid w:val="00AA479F"/>
    <w:rsid w:val="00AF100C"/>
    <w:rsid w:val="00AF673E"/>
    <w:rsid w:val="00B00919"/>
    <w:rsid w:val="00B0755E"/>
    <w:rsid w:val="00B21389"/>
    <w:rsid w:val="00B25AE9"/>
    <w:rsid w:val="00B37135"/>
    <w:rsid w:val="00B55C6D"/>
    <w:rsid w:val="00B827B1"/>
    <w:rsid w:val="00BA2CA1"/>
    <w:rsid w:val="00BB50E1"/>
    <w:rsid w:val="00C139EA"/>
    <w:rsid w:val="00C1772D"/>
    <w:rsid w:val="00C6290C"/>
    <w:rsid w:val="00C6394E"/>
    <w:rsid w:val="00C729A9"/>
    <w:rsid w:val="00CA69AD"/>
    <w:rsid w:val="00CA6B39"/>
    <w:rsid w:val="00CB7984"/>
    <w:rsid w:val="00CD3891"/>
    <w:rsid w:val="00CE364B"/>
    <w:rsid w:val="00D0376A"/>
    <w:rsid w:val="00D06462"/>
    <w:rsid w:val="00D11ECA"/>
    <w:rsid w:val="00D96044"/>
    <w:rsid w:val="00DD1FC9"/>
    <w:rsid w:val="00DD37B5"/>
    <w:rsid w:val="00E025E4"/>
    <w:rsid w:val="00E122AC"/>
    <w:rsid w:val="00E13FED"/>
    <w:rsid w:val="00E4160C"/>
    <w:rsid w:val="00E65A1B"/>
    <w:rsid w:val="00E77A41"/>
    <w:rsid w:val="00E9146C"/>
    <w:rsid w:val="00EA4216"/>
    <w:rsid w:val="00EB095B"/>
    <w:rsid w:val="00EB49D3"/>
    <w:rsid w:val="00F355C5"/>
    <w:rsid w:val="00F50704"/>
    <w:rsid w:val="00FC0BCB"/>
    <w:rsid w:val="00FD3744"/>
    <w:rsid w:val="00FD4931"/>
    <w:rsid w:val="5B54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3743215"/>
  <w15:docId w15:val="{84ED8D9C-A1A8-4F9F-B72A-DC0B56F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C139EA"/>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basedOn w:val="DefaultParagraphFont"/>
    <w:semiHidden/>
    <w:locked/>
    <w:rsid w:val="00EB49D3"/>
    <w:rPr>
      <w:vertAlign w:val="superscript"/>
    </w:rPr>
  </w:style>
  <w:style w:type="paragraph" w:styleId="BalloonText">
    <w:name w:val="Balloon Text"/>
    <w:basedOn w:val="Normal"/>
    <w:link w:val="BalloonTextChar"/>
    <w:semiHidden/>
    <w:locked/>
    <w:rsid w:val="00EB49D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9D3"/>
    <w:rPr>
      <w:rFonts w:ascii="Segoe UI" w:hAnsi="Segoe UI" w:cs="Segoe UI"/>
      <w:sz w:val="18"/>
      <w:szCs w:val="18"/>
    </w:rPr>
  </w:style>
  <w:style w:type="table" w:styleId="TableGrid">
    <w:name w:val="Table Grid"/>
    <w:basedOn w:val="TableNormal"/>
    <w:locked/>
    <w:rsid w:val="00EA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A4216"/>
    <w:rPr>
      <w:b/>
      <w:bCs/>
    </w:rPr>
  </w:style>
  <w:style w:type="character" w:styleId="Hyperlink">
    <w:name w:val="Hyperlink"/>
    <w:basedOn w:val="DefaultParagraphFont"/>
    <w:uiPriority w:val="99"/>
    <w:semiHidden/>
    <w:unhideWhenUsed/>
    <w:locked/>
    <w:rsid w:val="00AA3BF7"/>
    <w:rPr>
      <w:color w:val="0000FF"/>
      <w:u w:val="single"/>
    </w:rPr>
  </w:style>
  <w:style w:type="character" w:customStyle="1" w:styleId="FootnoteTextChar">
    <w:name w:val="Footnote Text Char"/>
    <w:basedOn w:val="DefaultParagraphFont"/>
    <w:link w:val="FootnoteText"/>
    <w:semiHidden/>
    <w:rsid w:val="00FD3744"/>
    <w:rPr>
      <w:sz w:val="20"/>
    </w:rPr>
  </w:style>
  <w:style w:type="character" w:styleId="CommentReference">
    <w:name w:val="annotation reference"/>
    <w:basedOn w:val="DefaultParagraphFont"/>
    <w:semiHidden/>
    <w:locked/>
    <w:rsid w:val="007830E7"/>
    <w:rPr>
      <w:sz w:val="16"/>
      <w:szCs w:val="16"/>
    </w:rPr>
  </w:style>
  <w:style w:type="paragraph" w:styleId="CommentText">
    <w:name w:val="annotation text"/>
    <w:basedOn w:val="Normal"/>
    <w:link w:val="CommentTextChar"/>
    <w:semiHidden/>
    <w:locked/>
    <w:rsid w:val="007830E7"/>
    <w:rPr>
      <w:sz w:val="20"/>
    </w:rPr>
  </w:style>
  <w:style w:type="character" w:customStyle="1" w:styleId="CommentTextChar">
    <w:name w:val="Comment Text Char"/>
    <w:basedOn w:val="DefaultParagraphFont"/>
    <w:link w:val="CommentText"/>
    <w:semiHidden/>
    <w:rsid w:val="007830E7"/>
    <w:rPr>
      <w:sz w:val="20"/>
    </w:rPr>
  </w:style>
  <w:style w:type="paragraph" w:styleId="CommentSubject">
    <w:name w:val="annotation subject"/>
    <w:basedOn w:val="CommentText"/>
    <w:next w:val="CommentText"/>
    <w:link w:val="CommentSubjectChar"/>
    <w:semiHidden/>
    <w:locked/>
    <w:rsid w:val="007830E7"/>
    <w:rPr>
      <w:b/>
      <w:bCs/>
    </w:rPr>
  </w:style>
  <w:style w:type="character" w:customStyle="1" w:styleId="CommentSubjectChar">
    <w:name w:val="Comment Subject Char"/>
    <w:basedOn w:val="CommentTextChar"/>
    <w:link w:val="CommentSubject"/>
    <w:semiHidden/>
    <w:rsid w:val="007830E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tc.jrc.ec.europa.eu/dtc_nation_codes.ph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AuthorRoleName="Signatory" AuthorRoleId="dd422d74-d41f-4095-8cb8-8304a90a6b0c">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Bernardo.MARTINEZ@ec.europa.eu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+32 229-66969</Phone>
      <Office>DM28 04/077</Office>
    </Workplace>
    <Workplace IsMain="false">
      <AddressId>1264fb81-f6bb-475e-9f9d-a937d3be6ee2</AddressId>
      <Fax/>
      <Phone/>
      <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100AEB0B91E7464E95EBA7AA7632CE11" ma:contentTypeVersion="4" ma:contentTypeDescription="Create a new document." ma:contentTypeScope="" ma:versionID="cf8f887a328478999501709c3d561a15">
  <xsd:schema xmlns:xsd="http://www.w3.org/2001/XMLSchema" xmlns:xs="http://www.w3.org/2001/XMLSchema" xmlns:p="http://schemas.microsoft.com/office/2006/metadata/properties" xmlns:ns2="f133f916-ce21-4f98-a771-0bef3058cb3e" targetNamespace="http://schemas.microsoft.com/office/2006/metadata/properties" ma:root="true" ma:fieldsID="4250462689536c4664a1d6e86b57bcf0" ns2:_="">
    <xsd:import namespace="f133f916-ce21-4f98-a771-0bef3058c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3f916-ce21-4f98-a771-0bef3058c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AuthorRoleName="Writer" AuthorRoleId="a4fbaff4-b07c-48b4-a21e-e7b9eedf3796">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Romain.DURAND1@ec.europa.eu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+32 229-55211</Phone>
      <Office>DM28 04/075</Office>
    </Workplace>
    <Workplace IsMain="false">
      <AddressId>1264fb81-f6bb-475e-9f9d-a937d3be6ee2</AddressId>
      <Fax/>
      <Phone/>
      <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8.xml><?xml version="1.0" encoding="utf-8"?>
<EurolookProperties>
  <ProductCustomizationId>EC</ProductCustomizationId>
  <Created>
    <Version>10.0.41840.0</Version>
    <Date>2021-03-04T16:50:43</Date>
    <Language>EN</Language>
    <Note/>
  </Created>
  <Edited>
    <Version>10.0.41840.0</Version>
    <Date>2021-03-24T11:10:45</Date>
  </Edited>
  <DocumentModel>
    <Id>0b054141-88b1-4efb-8c91-2905cb0bed6c</Id>
    <Name>Note</Name>
  </DocumentModel>
  <DocumentDate>2021-03-04T16:50:43</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20B7B32F-5CBF-4990-9FC1-519F7BE03C9B}">
  <ds:schemaRefs/>
</ds:datastoreItem>
</file>

<file path=customXml/itemProps2.xml><?xml version="1.0" encoding="utf-8"?>
<ds:datastoreItem xmlns:ds="http://schemas.openxmlformats.org/officeDocument/2006/customXml" ds:itemID="{A97E0BA3-4506-4507-B2D1-9DC5596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3f916-ce21-4f98-a771-0bef3058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A8FD-98F5-4237-A66E-7AB4C8BB32B5}">
  <ds:schemaRefs/>
</ds:datastoreItem>
</file>

<file path=customXml/itemProps4.xml><?xml version="1.0" encoding="utf-8"?>
<ds:datastoreItem xmlns:ds="http://schemas.openxmlformats.org/officeDocument/2006/customXml" ds:itemID="{2B990A34-E1B0-4AD4-A4A2-1D241119D912}">
  <ds:schemaRefs>
    <ds:schemaRef ds:uri="http://schemas.microsoft.com/sharepoint/v3/contenttype/forms"/>
  </ds:schemaRefs>
</ds:datastoreItem>
</file>

<file path=customXml/itemProps5.xml><?xml version="1.0" encoding="utf-8"?>
<ds:datastoreItem xmlns:ds="http://schemas.openxmlformats.org/officeDocument/2006/customXml" ds:itemID="{269C61DF-9987-4DD7-9FDB-F69BF6F924F3}">
  <ds:schemaRefs>
    <ds:schemaRef ds:uri="http://schemas.openxmlformats.org/officeDocument/2006/bibliography"/>
  </ds:schemaRefs>
</ds:datastoreItem>
</file>

<file path=customXml/itemProps6.xml><?xml version="1.0" encoding="utf-8"?>
<ds:datastoreItem xmlns:ds="http://schemas.openxmlformats.org/officeDocument/2006/customXml" ds:itemID="{F5AF610E-8FB3-4A7E-8395-9DFFF73AA2C1}">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f133f916-ce21-4f98-a771-0bef3058cb3e"/>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4EF90DE6-88B6-4264-9629-4D8DFDFE87D2}">
  <ds:schemaRefs/>
</ds:datastoreItem>
</file>

<file path=customXml/itemProps8.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763</Words>
  <Characters>4354</Characters>
  <Application>Microsoft Office Word</Application>
  <DocSecurity>4</DocSecurity>
  <PresentationFormat>Microsoft Word 14.0</PresentationFormat>
  <Lines>36</Lines>
  <Paragraphs>10</Paragraphs>
  <ScaleCrop>true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(MOVE)</dc:creator>
  <cp:keywords/>
  <dc:description/>
  <cp:lastModifiedBy>Ermo Perolainen</cp:lastModifiedBy>
  <cp:revision>2</cp:revision>
  <dcterms:created xsi:type="dcterms:W3CDTF">2022-01-26T15:49:00Z</dcterms:created>
  <dcterms:modified xsi:type="dcterms:W3CDTF">2022-01-26T15:49:00Z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0x010100100AEB0B91E7464E95EBA7AA7632CE11</vt:lpwstr>
  </property>
  <property fmtid="{D5CDD505-2E9C-101B-9397-08002B2CF9AE}" pid="5" name="MSIP_Label_6bd9ddd1-4d20-43f6-abfa-fc3c07406f94_Enabled">
    <vt:lpwstr>true</vt:lpwstr>
  </property>
  <property fmtid="{D5CDD505-2E9C-101B-9397-08002B2CF9AE}" pid="6" name="MSIP_Label_6bd9ddd1-4d20-43f6-abfa-fc3c07406f94_SetDate">
    <vt:lpwstr>2021-12-09T08:08:34Z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1f58fd22-c7c3-4439-9b9d-50d92136f43a</vt:lpwstr>
  </property>
  <property fmtid="{D5CDD505-2E9C-101B-9397-08002B2CF9AE}" pid="11" name="MSIP_Label_6bd9ddd1-4d20-43f6-abfa-fc3c07406f94_ContentBits">
    <vt:lpwstr>0</vt:lpwstr>
  </property>
</Properties>
</file>